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6D" w:rsidRPr="001D2FF9" w:rsidRDefault="00EC6E29" w:rsidP="0008015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D2FF9">
        <w:rPr>
          <w:rFonts w:ascii="Arial" w:hAnsi="Arial" w:cs="Arial"/>
          <w:b/>
          <w:sz w:val="32"/>
          <w:szCs w:val="32"/>
        </w:rPr>
        <w:t>Forest</w:t>
      </w:r>
      <w:r w:rsidR="00F120F6" w:rsidRPr="001D2FF9">
        <w:rPr>
          <w:rFonts w:ascii="Arial" w:hAnsi="Arial" w:cs="Arial"/>
          <w:b/>
          <w:sz w:val="32"/>
          <w:szCs w:val="32"/>
        </w:rPr>
        <w:t xml:space="preserve"> Type</w:t>
      </w:r>
      <w:r w:rsidRPr="001D2FF9">
        <w:rPr>
          <w:rFonts w:ascii="Arial" w:hAnsi="Arial" w:cs="Arial"/>
          <w:b/>
          <w:sz w:val="32"/>
          <w:szCs w:val="32"/>
        </w:rPr>
        <w:t>s of Virginia Glossary</w:t>
      </w:r>
    </w:p>
    <w:p w:rsidR="00EC6E29" w:rsidRPr="001D2FF9" w:rsidRDefault="00EC6E29">
      <w:pPr>
        <w:rPr>
          <w:rFonts w:ascii="Arial" w:hAnsi="Arial" w:cs="Arial"/>
        </w:rPr>
      </w:pP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 xml:space="preserve">Biome – a complex ecological community characterized by its </w:t>
      </w:r>
      <w:r w:rsidR="00496AC7" w:rsidRPr="001D2FF9">
        <w:rPr>
          <w:rFonts w:ascii="Arial" w:hAnsi="Arial" w:cs="Arial"/>
        </w:rPr>
        <w:t xml:space="preserve">location, </w:t>
      </w:r>
      <w:r w:rsidRPr="001D2FF9">
        <w:rPr>
          <w:rFonts w:ascii="Arial" w:hAnsi="Arial" w:cs="Arial"/>
        </w:rPr>
        <w:t>climate</w:t>
      </w:r>
      <w:r w:rsidR="00496AC7" w:rsidRPr="001D2FF9">
        <w:rPr>
          <w:rFonts w:ascii="Arial" w:hAnsi="Arial" w:cs="Arial"/>
        </w:rPr>
        <w:t>,</w:t>
      </w:r>
      <w:r w:rsidRPr="001D2FF9">
        <w:rPr>
          <w:rFonts w:ascii="Arial" w:hAnsi="Arial" w:cs="Arial"/>
        </w:rPr>
        <w:t xml:space="preserve"> and plant types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 xml:space="preserve">Canopy – the leafy </w:t>
      </w:r>
      <w:r w:rsidR="00496AC7" w:rsidRPr="001D2FF9">
        <w:rPr>
          <w:rFonts w:ascii="Arial" w:hAnsi="Arial" w:cs="Arial"/>
        </w:rPr>
        <w:t>part</w:t>
      </w:r>
      <w:r w:rsidRPr="001D2FF9">
        <w:rPr>
          <w:rFonts w:ascii="Arial" w:hAnsi="Arial" w:cs="Arial"/>
        </w:rPr>
        <w:t>s of forest trees, sometimes consisting of several layers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>Climate - the general weather conditions of an area, averaged over many years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>Conifer – a needle-leaved tree</w:t>
      </w:r>
      <w:r w:rsidR="00496AC7" w:rsidRPr="001D2FF9">
        <w:rPr>
          <w:rFonts w:ascii="Arial" w:hAnsi="Arial" w:cs="Arial"/>
        </w:rPr>
        <w:t xml:space="preserve"> that produces seeds in cones and is usually, but not always, </w:t>
      </w:r>
      <w:r w:rsidRPr="001D2FF9">
        <w:rPr>
          <w:rFonts w:ascii="Arial" w:hAnsi="Arial" w:cs="Arial"/>
        </w:rPr>
        <w:t>evergreen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>Deciduous – losing leaves in winter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 xml:space="preserve">Ecology – study of how living things relate to each other and their environment 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 xml:space="preserve">Erosion – the removal and transportation of soil from the land, by processes such as flowing water or blowing wind 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>Evergreen – keeping green leaves or needles year-round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 xml:space="preserve">Fertile (as applied to soil) – capable of producing crops or other plants 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 xml:space="preserve">Fragmentation – the creation of islands of forest surrounded by other forms of land use 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>Hardwood – a broad-leaved tree, or its wood; in Virginia, most hardwoods are deciduous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>Hydrology – science dealing with water</w:t>
      </w:r>
      <w:r w:rsidR="00496AC7" w:rsidRPr="001D2FF9">
        <w:rPr>
          <w:rFonts w:ascii="Arial" w:hAnsi="Arial" w:cs="Arial"/>
        </w:rPr>
        <w:t>’s</w:t>
      </w:r>
      <w:r w:rsidRPr="001D2FF9">
        <w:rPr>
          <w:rFonts w:ascii="Arial" w:hAnsi="Arial" w:cs="Arial"/>
        </w:rPr>
        <w:t xml:space="preserve"> occurrence, movement, and </w:t>
      </w:r>
      <w:r w:rsidR="00496AC7" w:rsidRPr="001D2FF9">
        <w:rPr>
          <w:rFonts w:ascii="Arial" w:hAnsi="Arial" w:cs="Arial"/>
        </w:rPr>
        <w:t>proper</w:t>
      </w:r>
      <w:r w:rsidRPr="001D2FF9">
        <w:rPr>
          <w:rFonts w:ascii="Arial" w:hAnsi="Arial" w:cs="Arial"/>
        </w:rPr>
        <w:t>ties</w:t>
      </w:r>
    </w:p>
    <w:p w:rsidR="005C2D21" w:rsidRPr="001D2FF9" w:rsidRDefault="005C2D21" w:rsidP="005C2D21">
      <w:pPr>
        <w:rPr>
          <w:rFonts w:ascii="Arial" w:hAnsi="Arial" w:cs="Arial"/>
        </w:rPr>
      </w:pPr>
      <w:proofErr w:type="spellStart"/>
      <w:r w:rsidRPr="001D2FF9">
        <w:rPr>
          <w:rFonts w:ascii="Arial" w:hAnsi="Arial" w:cs="Arial"/>
        </w:rPr>
        <w:t>Parcelization</w:t>
      </w:r>
      <w:proofErr w:type="spellEnd"/>
      <w:r w:rsidRPr="001D2FF9">
        <w:rPr>
          <w:rFonts w:ascii="Arial" w:hAnsi="Arial" w:cs="Arial"/>
        </w:rPr>
        <w:t xml:space="preserve"> – the division of forest land into multiple ownerships 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 xml:space="preserve">Pioneer – plant that colonizes an area in the earliest stages of succession 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>Riparian – pertaining to land next to a stream or river</w:t>
      </w:r>
    </w:p>
    <w:p w:rsidR="005C2D21" w:rsidRPr="001D2FF9" w:rsidRDefault="005C2D21" w:rsidP="005C2D21">
      <w:pPr>
        <w:rPr>
          <w:rFonts w:ascii="Arial" w:hAnsi="Arial" w:cs="Arial"/>
        </w:rPr>
      </w:pPr>
      <w:proofErr w:type="spellStart"/>
      <w:r w:rsidRPr="001D2FF9">
        <w:rPr>
          <w:rFonts w:ascii="Arial" w:hAnsi="Arial" w:cs="Arial"/>
        </w:rPr>
        <w:t>Silviculture</w:t>
      </w:r>
      <w:proofErr w:type="spellEnd"/>
      <w:r w:rsidRPr="001D2FF9">
        <w:rPr>
          <w:rFonts w:ascii="Arial" w:hAnsi="Arial" w:cs="Arial"/>
        </w:rPr>
        <w:t xml:space="preserve"> – the practice of establishing, growing, and managing forests to produce desired benefits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>Softwood – a needle-leaved tree, or its wood; in Virginia, most softwoods are pine species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>Species – group of organisms alike in form and capable of reproducing viable offspring</w:t>
      </w:r>
    </w:p>
    <w:p w:rsidR="00EC6E29" w:rsidRPr="001D2FF9" w:rsidRDefault="00EC6E29">
      <w:pPr>
        <w:rPr>
          <w:rFonts w:ascii="Arial" w:hAnsi="Arial" w:cs="Arial"/>
        </w:rPr>
      </w:pPr>
      <w:r w:rsidRPr="001D2FF9">
        <w:rPr>
          <w:rFonts w:ascii="Arial" w:hAnsi="Arial" w:cs="Arial"/>
        </w:rPr>
        <w:t>Stand</w:t>
      </w:r>
      <w:r w:rsidR="005D24A9" w:rsidRPr="001D2FF9">
        <w:rPr>
          <w:rFonts w:ascii="Arial" w:hAnsi="Arial" w:cs="Arial"/>
        </w:rPr>
        <w:t xml:space="preserve"> – a group of trees that </w:t>
      </w:r>
      <w:r w:rsidR="0008015F" w:rsidRPr="001D2FF9">
        <w:rPr>
          <w:rFonts w:ascii="Arial" w:hAnsi="Arial" w:cs="Arial"/>
        </w:rPr>
        <w:t xml:space="preserve">can be </w:t>
      </w:r>
      <w:r w:rsidR="005D24A9" w:rsidRPr="001D2FF9">
        <w:rPr>
          <w:rFonts w:ascii="Arial" w:hAnsi="Arial" w:cs="Arial"/>
        </w:rPr>
        <w:t xml:space="preserve">considered a unit, because of similarity in species, age structure, condition, and/or growing site </w:t>
      </w:r>
    </w:p>
    <w:p w:rsidR="005C2D21" w:rsidRPr="001D2FF9" w:rsidRDefault="005C2D21" w:rsidP="005C2D21">
      <w:pPr>
        <w:rPr>
          <w:rFonts w:ascii="Arial" w:hAnsi="Arial" w:cs="Arial"/>
        </w:rPr>
      </w:pPr>
      <w:r w:rsidRPr="001D2FF9">
        <w:rPr>
          <w:rFonts w:ascii="Arial" w:hAnsi="Arial" w:cs="Arial"/>
        </w:rPr>
        <w:t>Succession – predictable changes in a plant community over time</w:t>
      </w:r>
    </w:p>
    <w:p w:rsidR="00EC6E29" w:rsidRPr="001D2FF9" w:rsidRDefault="00EC6E29">
      <w:pPr>
        <w:rPr>
          <w:rFonts w:ascii="Arial" w:hAnsi="Arial" w:cs="Arial"/>
        </w:rPr>
      </w:pPr>
      <w:r w:rsidRPr="001D2FF9">
        <w:rPr>
          <w:rFonts w:ascii="Arial" w:hAnsi="Arial" w:cs="Arial"/>
        </w:rPr>
        <w:t>Understory</w:t>
      </w:r>
      <w:r w:rsidR="005D24A9" w:rsidRPr="001D2FF9">
        <w:rPr>
          <w:rFonts w:ascii="Arial" w:hAnsi="Arial" w:cs="Arial"/>
        </w:rPr>
        <w:t xml:space="preserve"> – the part of a forest growing beneath the canopy layer</w:t>
      </w:r>
      <w:r w:rsidR="0008015F" w:rsidRPr="001D2FF9">
        <w:rPr>
          <w:rFonts w:ascii="Arial" w:hAnsi="Arial" w:cs="Arial"/>
        </w:rPr>
        <w:t>(s)</w:t>
      </w:r>
      <w:r w:rsidR="005D24A9" w:rsidRPr="001D2FF9">
        <w:rPr>
          <w:rFonts w:ascii="Arial" w:hAnsi="Arial" w:cs="Arial"/>
        </w:rPr>
        <w:t xml:space="preserve"> </w:t>
      </w:r>
    </w:p>
    <w:p w:rsidR="005C2D21" w:rsidRPr="001D2FF9" w:rsidRDefault="001501F8">
      <w:pPr>
        <w:rPr>
          <w:rFonts w:ascii="Arial" w:hAnsi="Arial" w:cs="Arial"/>
        </w:rPr>
      </w:pPr>
      <w:r w:rsidRPr="001D2FF9">
        <w:rPr>
          <w:rFonts w:ascii="Arial" w:hAnsi="Arial" w:cs="Arial"/>
        </w:rPr>
        <w:t>Water Table</w:t>
      </w:r>
      <w:r w:rsidR="00CB350B" w:rsidRPr="001D2FF9">
        <w:rPr>
          <w:rFonts w:ascii="Arial" w:hAnsi="Arial" w:cs="Arial"/>
        </w:rPr>
        <w:t xml:space="preserve"> – the </w:t>
      </w:r>
      <w:r w:rsidR="00D77EFB" w:rsidRPr="001D2FF9">
        <w:rPr>
          <w:rFonts w:ascii="Arial" w:hAnsi="Arial" w:cs="Arial"/>
        </w:rPr>
        <w:t>depth</w:t>
      </w:r>
      <w:r w:rsidR="00CB350B" w:rsidRPr="001D2FF9">
        <w:rPr>
          <w:rFonts w:ascii="Arial" w:hAnsi="Arial" w:cs="Arial"/>
        </w:rPr>
        <w:t xml:space="preserve"> </w:t>
      </w:r>
      <w:r w:rsidR="005C2D21" w:rsidRPr="001D2FF9">
        <w:rPr>
          <w:rFonts w:ascii="Arial" w:hAnsi="Arial" w:cs="Arial"/>
        </w:rPr>
        <w:t xml:space="preserve">below which </w:t>
      </w:r>
      <w:r w:rsidR="00CB350B" w:rsidRPr="001D2FF9">
        <w:rPr>
          <w:rFonts w:ascii="Arial" w:hAnsi="Arial" w:cs="Arial"/>
        </w:rPr>
        <w:t xml:space="preserve">water </w:t>
      </w:r>
      <w:r w:rsidR="00D77EFB" w:rsidRPr="001D2FF9">
        <w:rPr>
          <w:rFonts w:ascii="Arial" w:hAnsi="Arial" w:cs="Arial"/>
        </w:rPr>
        <w:t>saturates</w:t>
      </w:r>
      <w:r w:rsidR="00CB350B" w:rsidRPr="001D2FF9">
        <w:rPr>
          <w:rFonts w:ascii="Arial" w:hAnsi="Arial" w:cs="Arial"/>
        </w:rPr>
        <w:t xml:space="preserve"> the soil</w:t>
      </w:r>
    </w:p>
    <w:sectPr w:rsidR="005C2D21" w:rsidRPr="001D2FF9" w:rsidSect="00D1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E29"/>
    <w:rsid w:val="0008015F"/>
    <w:rsid w:val="00127065"/>
    <w:rsid w:val="001501F8"/>
    <w:rsid w:val="001D2FF9"/>
    <w:rsid w:val="001F1F7F"/>
    <w:rsid w:val="00242F44"/>
    <w:rsid w:val="00496AC7"/>
    <w:rsid w:val="004C7FE7"/>
    <w:rsid w:val="0052188E"/>
    <w:rsid w:val="005A0FCE"/>
    <w:rsid w:val="005C2D21"/>
    <w:rsid w:val="005D24A9"/>
    <w:rsid w:val="008A7046"/>
    <w:rsid w:val="00CB350B"/>
    <w:rsid w:val="00D13D00"/>
    <w:rsid w:val="00D77EFB"/>
    <w:rsid w:val="00EC6E29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E6663-2ABF-4ADE-A605-CCE9C5F4B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3D52B-A1A8-4281-8D3E-C59AB07DDC15}"/>
</file>

<file path=customXml/itemProps3.xml><?xml version="1.0" encoding="utf-8"?>
<ds:datastoreItem xmlns:ds="http://schemas.openxmlformats.org/officeDocument/2006/customXml" ds:itemID="{72B6EC5D-C75E-40E9-863B-D5F56C6D0F9C}"/>
</file>

<file path=customXml/itemProps4.xml><?xml version="1.0" encoding="utf-8"?>
<ds:datastoreItem xmlns:ds="http://schemas.openxmlformats.org/officeDocument/2006/customXml" ds:itemID="{0EA698D0-54AB-4DB4-8436-B189341ED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ellen.powell</dc:creator>
  <cp:lastModifiedBy>Powell, Ellen (DOF)</cp:lastModifiedBy>
  <cp:revision>7</cp:revision>
  <dcterms:created xsi:type="dcterms:W3CDTF">2012-11-29T15:37:00Z</dcterms:created>
  <dcterms:modified xsi:type="dcterms:W3CDTF">2016-11-28T16:59:00Z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