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72F2" w14:textId="77777777" w:rsidR="00722A88" w:rsidRDefault="00722A88" w:rsidP="00722A88">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4C3DB419" wp14:editId="763302D6">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971364E" w14:textId="77777777" w:rsidR="00722A88" w:rsidRPr="00061846" w:rsidRDefault="00722A88" w:rsidP="00722A88">
                            <w:pPr>
                              <w:pStyle w:val="StateForesterName"/>
                              <w:rPr>
                                <w:rFonts w:ascii="Times New Roman" w:hAnsi="Times New Roman"/>
                              </w:rPr>
                            </w:pPr>
                            <w:r>
                              <w:rPr>
                                <w:rFonts w:ascii="Times New Roman" w:hAnsi="Times New Roman"/>
                              </w:rPr>
                              <w:t>Rob Farrell</w:t>
                            </w:r>
                          </w:p>
                          <w:p w14:paraId="473D2B19" w14:textId="77777777" w:rsidR="00722A88" w:rsidRPr="00061846" w:rsidRDefault="00722A88" w:rsidP="00722A88">
                            <w:pPr>
                              <w:pStyle w:val="StateForester"/>
                              <w:rPr>
                                <w:rFonts w:ascii="Times New Roman" w:hAnsi="Times New Roman"/>
                              </w:rPr>
                            </w:pPr>
                            <w:r w:rsidRPr="00061846">
                              <w:rPr>
                                <w:rFonts w:ascii="Times New Roman" w:hAnsi="Times New Roman"/>
                              </w:rPr>
                              <w:t>State Forester</w:t>
                            </w:r>
                          </w:p>
                          <w:p w14:paraId="10AB32FB" w14:textId="77777777" w:rsidR="00722A88" w:rsidRDefault="00722A88" w:rsidP="00722A88">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B419"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3971364E" w14:textId="77777777" w:rsidR="00722A88" w:rsidRPr="00061846" w:rsidRDefault="00722A88" w:rsidP="00722A88">
                      <w:pPr>
                        <w:pStyle w:val="StateForesterName"/>
                        <w:rPr>
                          <w:rFonts w:ascii="Times New Roman" w:hAnsi="Times New Roman"/>
                        </w:rPr>
                      </w:pPr>
                      <w:r>
                        <w:rPr>
                          <w:rFonts w:ascii="Times New Roman" w:hAnsi="Times New Roman"/>
                        </w:rPr>
                        <w:t>Rob Farrell</w:t>
                      </w:r>
                    </w:p>
                    <w:p w14:paraId="473D2B19" w14:textId="77777777" w:rsidR="00722A88" w:rsidRPr="00061846" w:rsidRDefault="00722A88" w:rsidP="00722A88">
                      <w:pPr>
                        <w:pStyle w:val="StateForester"/>
                        <w:rPr>
                          <w:rFonts w:ascii="Times New Roman" w:hAnsi="Times New Roman"/>
                        </w:rPr>
                      </w:pPr>
                      <w:r w:rsidRPr="00061846">
                        <w:rPr>
                          <w:rFonts w:ascii="Times New Roman" w:hAnsi="Times New Roman"/>
                        </w:rPr>
                        <w:t>State Forester</w:t>
                      </w:r>
                    </w:p>
                    <w:p w14:paraId="10AB32FB" w14:textId="77777777" w:rsidR="00722A88" w:rsidRDefault="00722A88" w:rsidP="00722A88">
                      <w:pPr>
                        <w:rPr>
                          <w:rFonts w:ascii="Times New Roman" w:hAnsi="Times New Roman"/>
                        </w:rPr>
                      </w:pPr>
                    </w:p>
                  </w:txbxContent>
                </v:textbox>
              </v:rect>
            </w:pict>
          </mc:Fallback>
        </mc:AlternateContent>
      </w:r>
      <w:r>
        <w:rPr>
          <w:noProof/>
        </w:rPr>
        <w:drawing>
          <wp:inline distT="0" distB="0" distL="0" distR="0" wp14:anchorId="1E00D131" wp14:editId="20660B9C">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3B796463" w14:textId="77777777" w:rsidR="00722A88" w:rsidRPr="00794F9C" w:rsidRDefault="00722A88" w:rsidP="00722A88">
      <w:pPr>
        <w:pStyle w:val="COV"/>
      </w:pPr>
      <w:r w:rsidRPr="00794F9C">
        <w:t>COMMONWEALTH of VIRGINIA</w:t>
      </w:r>
    </w:p>
    <w:p w14:paraId="3B0D05D4" w14:textId="77777777" w:rsidR="00722A88" w:rsidRPr="00061846" w:rsidRDefault="00722A88" w:rsidP="00722A88">
      <w:pPr>
        <w:pStyle w:val="AgencyName"/>
        <w:rPr>
          <w:rFonts w:ascii="Times New Roman" w:hAnsi="Times New Roman"/>
          <w:b/>
        </w:rPr>
      </w:pPr>
      <w:r w:rsidRPr="00061846">
        <w:rPr>
          <w:rFonts w:ascii="Times New Roman" w:hAnsi="Times New Roman"/>
          <w:b/>
        </w:rPr>
        <w:t>Department of Forestry</w:t>
      </w:r>
    </w:p>
    <w:p w14:paraId="7DA56403" w14:textId="77777777" w:rsidR="00722A88" w:rsidRPr="00061846" w:rsidRDefault="00722A88" w:rsidP="00722A88">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4CFACAAA" w14:textId="77777777" w:rsidR="00722A88" w:rsidRPr="00061846" w:rsidRDefault="00722A88" w:rsidP="00722A88">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2130EB52" w14:textId="201ED2F2" w:rsidR="003108A0" w:rsidRDefault="003108A0" w:rsidP="003108A0">
      <w:pPr>
        <w:pStyle w:val="Title"/>
      </w:pPr>
      <w:r>
        <w:t>Formal Hearing</w:t>
      </w:r>
      <w:r>
        <w:br/>
      </w:r>
      <w:r w:rsidR="00CF12DF">
        <w:t xml:space="preserve">Services </w:t>
      </w:r>
      <w:r w:rsidR="00C13A13">
        <w:t>Agreement</w:t>
      </w:r>
    </w:p>
    <w:p w14:paraId="21E52E07" w14:textId="77777777" w:rsidR="006C6B5C" w:rsidRDefault="006C6B5C" w:rsidP="006C6B5C">
      <w:pPr>
        <w:pStyle w:val="BodyTextnospace"/>
      </w:pPr>
    </w:p>
    <w:p w14:paraId="64601E9C" w14:textId="77777777" w:rsidR="006C6B5C" w:rsidRDefault="006C6B5C" w:rsidP="006C6B5C">
      <w:pPr>
        <w:pStyle w:val="BodyTextnospace"/>
      </w:pPr>
      <w:r>
        <w:t>REFERENCE:</w:t>
      </w:r>
      <w:r>
        <w:tab/>
        <w:t>Silvicultural Water Quality Law Enforcement</w:t>
      </w:r>
    </w:p>
    <w:p w14:paraId="56833C32" w14:textId="77777777" w:rsidR="006C6B5C" w:rsidRPr="009B7687" w:rsidRDefault="006C6B5C" w:rsidP="006C6B5C">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03A93384" w14:textId="77777777" w:rsidR="006C6B5C" w:rsidRDefault="006C6B5C" w:rsidP="006C6B5C">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1"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1"/>
    </w:p>
    <w:p w14:paraId="0D2A1145" w14:textId="77777777" w:rsidR="006C6B5C" w:rsidRDefault="006C6B5C" w:rsidP="006C6B5C">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2"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2"/>
    </w:p>
    <w:p w14:paraId="6DE7C615" w14:textId="77777777" w:rsidR="00531F11" w:rsidRDefault="00531F11">
      <w:pPr>
        <w:pStyle w:val="BodyTextnospace"/>
      </w:pPr>
    </w:p>
    <w:p w14:paraId="2164A3C3" w14:textId="77777777" w:rsidR="00CF12DF" w:rsidRDefault="00CF12DF" w:rsidP="00CF12DF">
      <w:pPr>
        <w:pStyle w:val="BodyText"/>
      </w:pPr>
      <w:r>
        <w:t xml:space="preserve">This Agreement made this </w:t>
      </w:r>
      <w:r w:rsidRPr="00CF12DF">
        <w:rPr>
          <w:rStyle w:val="Bold"/>
        </w:rPr>
        <w:fldChar w:fldCharType="begin">
          <w:ffData>
            <w:name w:val=""/>
            <w:enabled/>
            <w:calcOnExit w:val="0"/>
            <w:textInput>
              <w:default w:val="**Day**"/>
            </w:textInput>
          </w:ffData>
        </w:fldChar>
      </w:r>
      <w:r w:rsidRPr="00CF12DF">
        <w:rPr>
          <w:rStyle w:val="Bold"/>
        </w:rPr>
        <w:instrText xml:space="preserve"> FORMTEXT </w:instrText>
      </w:r>
      <w:r w:rsidRPr="00CF12DF">
        <w:rPr>
          <w:rStyle w:val="Bold"/>
        </w:rPr>
      </w:r>
      <w:r w:rsidRPr="00CF12DF">
        <w:rPr>
          <w:rStyle w:val="Bold"/>
        </w:rPr>
        <w:fldChar w:fldCharType="separate"/>
      </w:r>
      <w:r w:rsidRPr="00CF12DF">
        <w:rPr>
          <w:rStyle w:val="Bold"/>
        </w:rPr>
        <w:t>**Day**</w:t>
      </w:r>
      <w:r w:rsidRPr="00CF12DF">
        <w:rPr>
          <w:rStyle w:val="Bold"/>
        </w:rPr>
        <w:fldChar w:fldCharType="end"/>
      </w:r>
      <w:r>
        <w:t xml:space="preserve"> day of </w:t>
      </w:r>
      <w:r w:rsidRPr="00CF12DF">
        <w:rPr>
          <w:rStyle w:val="Bold"/>
        </w:rPr>
        <w:fldChar w:fldCharType="begin">
          <w:ffData>
            <w:name w:val=""/>
            <w:enabled/>
            <w:calcOnExit w:val="0"/>
            <w:textInput>
              <w:default w:val="**Month**"/>
            </w:textInput>
          </w:ffData>
        </w:fldChar>
      </w:r>
      <w:r w:rsidRPr="00CF12DF">
        <w:rPr>
          <w:rStyle w:val="Bold"/>
        </w:rPr>
        <w:instrText xml:space="preserve"> FORMTEXT </w:instrText>
      </w:r>
      <w:r w:rsidRPr="00CF12DF">
        <w:rPr>
          <w:rStyle w:val="Bold"/>
        </w:rPr>
      </w:r>
      <w:r w:rsidRPr="00CF12DF">
        <w:rPr>
          <w:rStyle w:val="Bold"/>
        </w:rPr>
        <w:fldChar w:fldCharType="separate"/>
      </w:r>
      <w:r w:rsidRPr="00CF12DF">
        <w:rPr>
          <w:rStyle w:val="Bold"/>
        </w:rPr>
        <w:t>**Month**</w:t>
      </w:r>
      <w:r w:rsidRPr="00CF12DF">
        <w:rPr>
          <w:rStyle w:val="Bold"/>
        </w:rPr>
        <w:fldChar w:fldCharType="end"/>
      </w:r>
      <w:r>
        <w:t xml:space="preserve">, </w:t>
      </w:r>
      <w:r w:rsidRPr="00CF12DF">
        <w:rPr>
          <w:rStyle w:val="Bold"/>
        </w:rPr>
        <w:fldChar w:fldCharType="begin">
          <w:ffData>
            <w:name w:val=""/>
            <w:enabled/>
            <w:calcOnExit w:val="0"/>
            <w:textInput>
              <w:default w:val="**Year**"/>
            </w:textInput>
          </w:ffData>
        </w:fldChar>
      </w:r>
      <w:r w:rsidRPr="00CF12DF">
        <w:rPr>
          <w:rStyle w:val="Bold"/>
        </w:rPr>
        <w:instrText xml:space="preserve"> FORMTEXT </w:instrText>
      </w:r>
      <w:r w:rsidRPr="00CF12DF">
        <w:rPr>
          <w:rStyle w:val="Bold"/>
        </w:rPr>
      </w:r>
      <w:r w:rsidRPr="00CF12DF">
        <w:rPr>
          <w:rStyle w:val="Bold"/>
        </w:rPr>
        <w:fldChar w:fldCharType="separate"/>
      </w:r>
      <w:r w:rsidRPr="00CF12DF">
        <w:rPr>
          <w:rStyle w:val="Bold"/>
        </w:rPr>
        <w:t>**Year**</w:t>
      </w:r>
      <w:r w:rsidRPr="00CF12DF">
        <w:rPr>
          <w:rStyle w:val="Bold"/>
        </w:rPr>
        <w:fldChar w:fldCharType="end"/>
      </w:r>
      <w:r>
        <w:t xml:space="preserve">, by and between the Virginia Department of Forestry, hereinafter referred to as the Department, and </w:t>
      </w:r>
      <w:r w:rsidRPr="00CF12DF">
        <w:rPr>
          <w:rStyle w:val="Bold"/>
        </w:rPr>
        <w:fldChar w:fldCharType="begin">
          <w:ffData>
            <w:name w:val=""/>
            <w:enabled/>
            <w:calcOnExit w:val="0"/>
            <w:textInput>
              <w:default w:val="**Name**"/>
            </w:textInput>
          </w:ffData>
        </w:fldChar>
      </w:r>
      <w:r w:rsidRPr="00CF12DF">
        <w:rPr>
          <w:rStyle w:val="Bold"/>
        </w:rPr>
        <w:instrText xml:space="preserve"> FORMTEXT </w:instrText>
      </w:r>
      <w:r w:rsidRPr="00CF12DF">
        <w:rPr>
          <w:rStyle w:val="Bold"/>
        </w:rPr>
      </w:r>
      <w:r w:rsidRPr="00CF12DF">
        <w:rPr>
          <w:rStyle w:val="Bold"/>
        </w:rPr>
        <w:fldChar w:fldCharType="separate"/>
      </w:r>
      <w:r w:rsidRPr="00CF12DF">
        <w:rPr>
          <w:rStyle w:val="Bold"/>
        </w:rPr>
        <w:t>**Name**</w:t>
      </w:r>
      <w:r w:rsidRPr="00CF12DF">
        <w:rPr>
          <w:rStyle w:val="Bold"/>
        </w:rPr>
        <w:fldChar w:fldCharType="end"/>
      </w:r>
      <w:r>
        <w:t>, Attorney at Law, hereinafter referred to as the Attorney.</w:t>
      </w:r>
    </w:p>
    <w:p w14:paraId="2CEB3E5E" w14:textId="77777777" w:rsidR="00CF12DF" w:rsidRDefault="00CF12DF" w:rsidP="00CF12DF">
      <w:pPr>
        <w:pStyle w:val="BodyText"/>
      </w:pPr>
      <w:r>
        <w:t>The Department requests the following services:</w:t>
      </w:r>
    </w:p>
    <w:p w14:paraId="57C45D69" w14:textId="77777777" w:rsidR="00CF12DF" w:rsidRDefault="00CF12DF" w:rsidP="00CF12DF">
      <w:pPr>
        <w:pStyle w:val="BodyTextNumbers"/>
      </w:pPr>
      <w:r>
        <w:t xml:space="preserve">The Attorney will conduct a Formal Hearing according to the Administrative Process Act in </w:t>
      </w:r>
      <w:r w:rsidRPr="00CF12DF">
        <w:rPr>
          <w:rStyle w:val="Bold"/>
        </w:rPr>
        <w:fldChar w:fldCharType="begin">
          <w:ffData>
            <w:name w:val=""/>
            <w:enabled/>
            <w:calcOnExit w:val="0"/>
            <w:textInput>
              <w:default w:val="**County**"/>
            </w:textInput>
          </w:ffData>
        </w:fldChar>
      </w:r>
      <w:r w:rsidRPr="00CF12DF">
        <w:rPr>
          <w:rStyle w:val="Bold"/>
        </w:rPr>
        <w:instrText xml:space="preserve"> FORMTEXT </w:instrText>
      </w:r>
      <w:r w:rsidRPr="00CF12DF">
        <w:rPr>
          <w:rStyle w:val="Bold"/>
        </w:rPr>
      </w:r>
      <w:r w:rsidRPr="00CF12DF">
        <w:rPr>
          <w:rStyle w:val="Bold"/>
        </w:rPr>
        <w:fldChar w:fldCharType="separate"/>
      </w:r>
      <w:r w:rsidRPr="00CF12DF">
        <w:rPr>
          <w:rStyle w:val="Bold"/>
        </w:rPr>
        <w:t>**County**</w:t>
      </w:r>
      <w:r w:rsidRPr="00CF12DF">
        <w:rPr>
          <w:rStyle w:val="Bold"/>
        </w:rPr>
        <w:fldChar w:fldCharType="end"/>
      </w:r>
      <w:r>
        <w:t xml:space="preserve"> on </w:t>
      </w:r>
      <w:r w:rsidRPr="00CF12DF">
        <w:rPr>
          <w:rStyle w:val="Bold"/>
        </w:rPr>
        <w:fldChar w:fldCharType="begin">
          <w:ffData>
            <w:name w:val="Text9"/>
            <w:enabled/>
            <w:calcOnExit w:val="0"/>
            <w:textInput>
              <w:default w:val="**Date**"/>
            </w:textInput>
          </w:ffData>
        </w:fldChar>
      </w:r>
      <w:r w:rsidRPr="00CF12DF">
        <w:rPr>
          <w:rStyle w:val="Bold"/>
        </w:rPr>
        <w:instrText xml:space="preserve"> FORMTEXT </w:instrText>
      </w:r>
      <w:r w:rsidRPr="00CF12DF">
        <w:rPr>
          <w:rStyle w:val="Bold"/>
        </w:rPr>
      </w:r>
      <w:r w:rsidRPr="00CF12DF">
        <w:rPr>
          <w:rStyle w:val="Bold"/>
        </w:rPr>
        <w:fldChar w:fldCharType="separate"/>
      </w:r>
      <w:r w:rsidRPr="00CF12DF">
        <w:rPr>
          <w:rStyle w:val="Bold"/>
        </w:rPr>
        <w:t>**Date**</w:t>
      </w:r>
      <w:r w:rsidRPr="00CF12DF">
        <w:rPr>
          <w:rStyle w:val="Bold"/>
        </w:rPr>
        <w:fldChar w:fldCharType="end"/>
      </w:r>
      <w:r>
        <w:t>.</w:t>
      </w:r>
    </w:p>
    <w:p w14:paraId="23406701" w14:textId="77777777" w:rsidR="00CF12DF" w:rsidRDefault="00CF12DF" w:rsidP="00CF12DF">
      <w:pPr>
        <w:pStyle w:val="BodyTextNumbers"/>
      </w:pPr>
      <w:r>
        <w:t>The purpose of the Formal Hearing that the Attorney will conduct is to determine if the individuals involved have violated, failed or refused to obey any Special Order (see §10.1-1181.3 of the Code of Virginia).</w:t>
      </w:r>
    </w:p>
    <w:p w14:paraId="78BC4D61" w14:textId="77777777" w:rsidR="00CF12DF" w:rsidRDefault="00CF12DF" w:rsidP="00CF12DF">
      <w:pPr>
        <w:pStyle w:val="BodyTextNumbers"/>
      </w:pPr>
      <w:r>
        <w:t>The Attorney will provide to the State Forester and the other parties within 30 days from date of Hearing a “Findings of Fact and Conclusion of Law” stating his findings and recommendations. The Attorney will recommend to the State Forester a Civil Penalty amount if appropriate in accordance with §10.1-1181.3 of the Code of Virginia.</w:t>
      </w:r>
    </w:p>
    <w:p w14:paraId="6AF16F08" w14:textId="77777777" w:rsidR="00CF12DF" w:rsidRDefault="00CF12DF" w:rsidP="00CF12DF">
      <w:pPr>
        <w:pStyle w:val="BodyTextNumbers"/>
      </w:pPr>
      <w:r>
        <w:t>The Attorney will request, and include in the “Findings of Fact and Conclusion of Law,” the Social Security Number(s) of the Owner(s) and Operator(s) with the understanding that this information is not required and that the Owner(s) and Operator(s) have the right to refuse to disclose and that no penalty will be imposed for failure to disclose this information.</w:t>
      </w:r>
    </w:p>
    <w:p w14:paraId="4B3D7C38" w14:textId="711A777B" w:rsidR="00CF12DF" w:rsidRDefault="00CF12DF" w:rsidP="00CF12DF">
      <w:pPr>
        <w:pStyle w:val="BodyTextNumbers"/>
      </w:pPr>
      <w:r>
        <w:t xml:space="preserve">The Department will provide a voice </w:t>
      </w:r>
      <w:r w:rsidR="001B2F19">
        <w:t xml:space="preserve">or digital </w:t>
      </w:r>
      <w:r>
        <w:t xml:space="preserve">recorder and all necessary equipment to record the Hearing. The </w:t>
      </w:r>
      <w:r w:rsidR="001B2F19">
        <w:t>recording</w:t>
      </w:r>
      <w:r>
        <w:t>s will be the property of the Department.</w:t>
      </w:r>
    </w:p>
    <w:p w14:paraId="10D342FE" w14:textId="77777777" w:rsidR="00CF12DF" w:rsidRDefault="00CF12DF" w:rsidP="00CF12DF">
      <w:pPr>
        <w:pStyle w:val="BodyTextNumbers"/>
      </w:pPr>
      <w:r>
        <w:t>The Department will pay the Attorney fees as outlined in a memorandum from Robert N. Baldwin, Executive Secretary of the Supreme Court of Virginia, dated June 30, 1995 (see attached copy).</w:t>
      </w:r>
    </w:p>
    <w:p w14:paraId="13BDCB2A" w14:textId="77777777" w:rsidR="00CF12DF" w:rsidRDefault="00CF12DF" w:rsidP="00CF12DF">
      <w:pPr>
        <w:pStyle w:val="BodyText"/>
      </w:pPr>
      <w:r>
        <w:t>The above is mutually agreed to by all parties.</w:t>
      </w:r>
    </w:p>
    <w:tbl>
      <w:tblPr>
        <w:tblW w:w="10150" w:type="dxa"/>
        <w:tblLayout w:type="fixed"/>
        <w:tblLook w:val="0000" w:firstRow="0" w:lastRow="0" w:firstColumn="0" w:lastColumn="0" w:noHBand="0" w:noVBand="0"/>
      </w:tblPr>
      <w:tblGrid>
        <w:gridCol w:w="3528"/>
        <w:gridCol w:w="270"/>
        <w:gridCol w:w="3780"/>
        <w:gridCol w:w="270"/>
        <w:gridCol w:w="2302"/>
      </w:tblGrid>
      <w:tr w:rsidR="00CF12DF" w14:paraId="67C8EBA4" w14:textId="77777777" w:rsidTr="00BD3DB7">
        <w:tc>
          <w:tcPr>
            <w:tcW w:w="3528" w:type="dxa"/>
            <w:tcBorders>
              <w:bottom w:val="single" w:sz="6" w:space="0" w:color="auto"/>
            </w:tcBorders>
          </w:tcPr>
          <w:p w14:paraId="7327C945" w14:textId="77777777" w:rsidR="00CF12DF" w:rsidRDefault="00CF12DF" w:rsidP="00BD3DB7">
            <w:pPr>
              <w:pStyle w:val="BodyText"/>
            </w:pPr>
            <w:r>
              <w:fldChar w:fldCharType="begin">
                <w:ffData>
                  <w:name w:val=""/>
                  <w:enabled/>
                  <w:calcOnExit w:val="0"/>
                  <w:textInput>
                    <w:default w:val="**Attorney Name**"/>
                  </w:textInput>
                </w:ffData>
              </w:fldChar>
            </w:r>
            <w:r>
              <w:instrText xml:space="preserve"> FORMTEXT </w:instrText>
            </w:r>
            <w:r>
              <w:fldChar w:fldCharType="separate"/>
            </w:r>
            <w:r>
              <w:rPr>
                <w:noProof/>
              </w:rPr>
              <w:t>**Attorney Name**</w:t>
            </w:r>
            <w:r>
              <w:fldChar w:fldCharType="end"/>
            </w:r>
          </w:p>
        </w:tc>
        <w:tc>
          <w:tcPr>
            <w:tcW w:w="270" w:type="dxa"/>
          </w:tcPr>
          <w:p w14:paraId="5861530D" w14:textId="77777777" w:rsidR="00CF12DF" w:rsidRDefault="00CF12DF" w:rsidP="00BD3DB7">
            <w:pPr>
              <w:pStyle w:val="BodyText"/>
            </w:pPr>
          </w:p>
        </w:tc>
        <w:tc>
          <w:tcPr>
            <w:tcW w:w="3780" w:type="dxa"/>
            <w:tcBorders>
              <w:bottom w:val="single" w:sz="6" w:space="0" w:color="auto"/>
            </w:tcBorders>
          </w:tcPr>
          <w:p w14:paraId="28BC04A6" w14:textId="77777777" w:rsidR="00CF12DF" w:rsidRDefault="00CF12DF" w:rsidP="00BD3DB7">
            <w:pPr>
              <w:pStyle w:val="BodyText"/>
            </w:pPr>
          </w:p>
        </w:tc>
        <w:tc>
          <w:tcPr>
            <w:tcW w:w="270" w:type="dxa"/>
          </w:tcPr>
          <w:p w14:paraId="500B0F7F" w14:textId="77777777" w:rsidR="00CF12DF" w:rsidRDefault="00CF12DF" w:rsidP="00BD3DB7">
            <w:pPr>
              <w:pStyle w:val="BodyText"/>
            </w:pPr>
          </w:p>
        </w:tc>
        <w:tc>
          <w:tcPr>
            <w:tcW w:w="2302" w:type="dxa"/>
            <w:tcBorders>
              <w:bottom w:val="single" w:sz="6" w:space="0" w:color="auto"/>
            </w:tcBorders>
          </w:tcPr>
          <w:p w14:paraId="535E6802" w14:textId="77777777" w:rsidR="00CF12DF" w:rsidRDefault="00CF12DF" w:rsidP="00BD3DB7">
            <w:pPr>
              <w:pStyle w:val="Body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CF12DF" w14:paraId="4D73DE62" w14:textId="77777777" w:rsidTr="00BD3DB7">
        <w:tc>
          <w:tcPr>
            <w:tcW w:w="3528" w:type="dxa"/>
          </w:tcPr>
          <w:p w14:paraId="2204E765" w14:textId="77777777" w:rsidR="00CF12DF" w:rsidRDefault="00CF12DF" w:rsidP="00BD3DB7">
            <w:pPr>
              <w:pStyle w:val="BodyTextnospace"/>
            </w:pPr>
            <w:r>
              <w:t>Attorney</w:t>
            </w:r>
          </w:p>
        </w:tc>
        <w:tc>
          <w:tcPr>
            <w:tcW w:w="270" w:type="dxa"/>
          </w:tcPr>
          <w:p w14:paraId="312DC7FD" w14:textId="77777777" w:rsidR="00CF12DF" w:rsidRDefault="00CF12DF" w:rsidP="00BD3DB7">
            <w:pPr>
              <w:pStyle w:val="BodyTextnospace"/>
            </w:pPr>
          </w:p>
        </w:tc>
        <w:tc>
          <w:tcPr>
            <w:tcW w:w="3780" w:type="dxa"/>
          </w:tcPr>
          <w:p w14:paraId="445DF486" w14:textId="77777777" w:rsidR="00CF12DF" w:rsidRDefault="00CF12DF" w:rsidP="00BD3DB7">
            <w:pPr>
              <w:pStyle w:val="BodyTextnospace"/>
            </w:pPr>
            <w:r>
              <w:t>Signature</w:t>
            </w:r>
          </w:p>
        </w:tc>
        <w:tc>
          <w:tcPr>
            <w:tcW w:w="270" w:type="dxa"/>
          </w:tcPr>
          <w:p w14:paraId="637A9AAF" w14:textId="77777777" w:rsidR="00CF12DF" w:rsidRDefault="00CF12DF" w:rsidP="00BD3DB7">
            <w:pPr>
              <w:pStyle w:val="BodyTextnospace"/>
            </w:pPr>
          </w:p>
        </w:tc>
        <w:tc>
          <w:tcPr>
            <w:tcW w:w="2302" w:type="dxa"/>
          </w:tcPr>
          <w:p w14:paraId="718D1BE4" w14:textId="77777777" w:rsidR="00CF12DF" w:rsidRDefault="00CF12DF" w:rsidP="00BD3DB7">
            <w:pPr>
              <w:pStyle w:val="BodyTextnospace"/>
            </w:pPr>
            <w:r>
              <w:t>Date</w:t>
            </w:r>
          </w:p>
        </w:tc>
      </w:tr>
      <w:tr w:rsidR="00CF12DF" w14:paraId="6BF12040" w14:textId="77777777" w:rsidTr="00BD3DB7">
        <w:tc>
          <w:tcPr>
            <w:tcW w:w="3528" w:type="dxa"/>
            <w:tcBorders>
              <w:bottom w:val="single" w:sz="6" w:space="0" w:color="auto"/>
            </w:tcBorders>
          </w:tcPr>
          <w:p w14:paraId="71272672" w14:textId="0A3F80BA" w:rsidR="00CF12DF" w:rsidRDefault="00BD3DB7" w:rsidP="00BD3DB7">
            <w:pPr>
              <w:pStyle w:val="BodyText"/>
            </w:pPr>
            <w:r>
              <w:fldChar w:fldCharType="begin">
                <w:ffData>
                  <w:name w:val=""/>
                  <w:enabled/>
                  <w:calcOnExit w:val="0"/>
                  <w:textInput>
                    <w:default w:val="Bettina K. Ring"/>
                  </w:textInput>
                </w:ffData>
              </w:fldChar>
            </w:r>
            <w:r>
              <w:instrText xml:space="preserve"> FORMTEXT </w:instrText>
            </w:r>
            <w:r>
              <w:fldChar w:fldCharType="separate"/>
            </w:r>
            <w:r>
              <w:rPr>
                <w:noProof/>
              </w:rPr>
              <w:t>Bettina K. Ring</w:t>
            </w:r>
            <w:r>
              <w:fldChar w:fldCharType="end"/>
            </w:r>
          </w:p>
        </w:tc>
        <w:tc>
          <w:tcPr>
            <w:tcW w:w="270" w:type="dxa"/>
          </w:tcPr>
          <w:p w14:paraId="05FAE33F" w14:textId="77777777" w:rsidR="00CF12DF" w:rsidRDefault="00CF12DF" w:rsidP="00BD3DB7">
            <w:pPr>
              <w:pStyle w:val="BodyText"/>
            </w:pPr>
          </w:p>
        </w:tc>
        <w:tc>
          <w:tcPr>
            <w:tcW w:w="3780" w:type="dxa"/>
            <w:tcBorders>
              <w:bottom w:val="single" w:sz="6" w:space="0" w:color="auto"/>
            </w:tcBorders>
          </w:tcPr>
          <w:p w14:paraId="04EC96DF" w14:textId="77777777" w:rsidR="00CF12DF" w:rsidRDefault="00CF12DF" w:rsidP="00BD3DB7">
            <w:pPr>
              <w:pStyle w:val="BodyText"/>
            </w:pPr>
          </w:p>
        </w:tc>
        <w:tc>
          <w:tcPr>
            <w:tcW w:w="270" w:type="dxa"/>
          </w:tcPr>
          <w:p w14:paraId="03649838" w14:textId="77777777" w:rsidR="00CF12DF" w:rsidRDefault="00CF12DF" w:rsidP="00BD3DB7">
            <w:pPr>
              <w:pStyle w:val="BodyText"/>
            </w:pPr>
          </w:p>
        </w:tc>
        <w:tc>
          <w:tcPr>
            <w:tcW w:w="2302" w:type="dxa"/>
            <w:tcBorders>
              <w:bottom w:val="single" w:sz="6" w:space="0" w:color="auto"/>
            </w:tcBorders>
          </w:tcPr>
          <w:p w14:paraId="45306074" w14:textId="77777777" w:rsidR="00CF12DF" w:rsidRDefault="00CF12DF" w:rsidP="00BD3DB7">
            <w:pPr>
              <w:pStyle w:val="Body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CF12DF" w14:paraId="754E27B5" w14:textId="77777777" w:rsidTr="00BD3DB7">
        <w:tc>
          <w:tcPr>
            <w:tcW w:w="3528" w:type="dxa"/>
          </w:tcPr>
          <w:p w14:paraId="1C6F167D" w14:textId="5491BEA6" w:rsidR="00CF12DF" w:rsidRDefault="00CF12DF" w:rsidP="00BD3DB7">
            <w:pPr>
              <w:pStyle w:val="BodyTextnospace"/>
            </w:pPr>
            <w:r>
              <w:t>State Forester</w:t>
            </w:r>
          </w:p>
        </w:tc>
        <w:tc>
          <w:tcPr>
            <w:tcW w:w="270" w:type="dxa"/>
          </w:tcPr>
          <w:p w14:paraId="6CBE67CA" w14:textId="77777777" w:rsidR="00CF12DF" w:rsidRDefault="00CF12DF" w:rsidP="00BD3DB7">
            <w:pPr>
              <w:pStyle w:val="BodyTextnospace"/>
            </w:pPr>
          </w:p>
        </w:tc>
        <w:tc>
          <w:tcPr>
            <w:tcW w:w="3780" w:type="dxa"/>
          </w:tcPr>
          <w:p w14:paraId="5FA09AEE" w14:textId="77777777" w:rsidR="00CF12DF" w:rsidRDefault="00CF12DF" w:rsidP="00BD3DB7">
            <w:pPr>
              <w:pStyle w:val="BodyTextnospace"/>
            </w:pPr>
            <w:r>
              <w:t>Signature</w:t>
            </w:r>
          </w:p>
        </w:tc>
        <w:tc>
          <w:tcPr>
            <w:tcW w:w="270" w:type="dxa"/>
          </w:tcPr>
          <w:p w14:paraId="2F6481B1" w14:textId="77777777" w:rsidR="00CF12DF" w:rsidRDefault="00CF12DF" w:rsidP="00BD3DB7">
            <w:pPr>
              <w:pStyle w:val="BodyTextnospace"/>
            </w:pPr>
          </w:p>
        </w:tc>
        <w:tc>
          <w:tcPr>
            <w:tcW w:w="2302" w:type="dxa"/>
          </w:tcPr>
          <w:p w14:paraId="3DD025FD" w14:textId="77777777" w:rsidR="00CF12DF" w:rsidRDefault="00CF12DF" w:rsidP="00BD3DB7">
            <w:pPr>
              <w:pStyle w:val="BodyTextnospace"/>
            </w:pPr>
            <w:r>
              <w:t>Date</w:t>
            </w:r>
          </w:p>
        </w:tc>
      </w:tr>
    </w:tbl>
    <w:p w14:paraId="003DEF2E" w14:textId="149EF1FC" w:rsidR="00531F11" w:rsidRDefault="00531F11" w:rsidP="00CF12DF">
      <w:pPr>
        <w:pStyle w:val="BodyText"/>
      </w:pPr>
    </w:p>
    <w:sectPr w:rsidR="00531F11" w:rsidSect="00BD3DB7">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BE9F" w14:textId="77777777" w:rsidR="00674B50" w:rsidRDefault="00674B50">
      <w:pPr>
        <w:spacing w:line="20" w:lineRule="exact"/>
      </w:pPr>
    </w:p>
  </w:endnote>
  <w:endnote w:type="continuationSeparator" w:id="0">
    <w:p w14:paraId="108F7BAE" w14:textId="77777777" w:rsidR="00674B50" w:rsidRDefault="00674B50">
      <w:r>
        <w:t xml:space="preserve"> </w:t>
      </w:r>
    </w:p>
  </w:endnote>
  <w:endnote w:type="continuationNotice" w:id="1">
    <w:p w14:paraId="6C9EF80A" w14:textId="77777777" w:rsidR="00674B50" w:rsidRDefault="00674B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D7A4" w14:textId="77777777" w:rsidR="00BD3DB7" w:rsidRPr="00E75B36" w:rsidRDefault="00BD3DB7" w:rsidP="00BD3DB7">
    <w:pPr>
      <w:pStyle w:val="Footer"/>
    </w:pPr>
    <w:r w:rsidRPr="00E75B36">
      <w:t>Mission: We Protect and Develop Healthy, Sustainable Forest Resources for Virginians.</w:t>
    </w:r>
  </w:p>
  <w:p w14:paraId="5FECAD14" w14:textId="43765A57" w:rsidR="00BD3DB7" w:rsidRPr="00BD3DB7" w:rsidRDefault="00674B50" w:rsidP="00BD3DB7">
    <w:pPr>
      <w:pStyle w:val="Filename"/>
    </w:pPr>
    <w:r>
      <w:fldChar w:fldCharType="begin"/>
    </w:r>
    <w:r>
      <w:instrText xml:space="preserve"> FILENAME </w:instrText>
    </w:r>
    <w:r>
      <w:fldChar w:fldCharType="separate"/>
    </w:r>
    <w:r w:rsidR="00BD3DB7">
      <w:rPr>
        <w:noProof/>
      </w:rPr>
      <w:t>temp_wq_letter_FH-Services-Agreement.docx</w:t>
    </w:r>
    <w:r>
      <w:rPr>
        <w:noProof/>
      </w:rPr>
      <w:fldChar w:fldCharType="end"/>
    </w:r>
    <w:r w:rsidR="00BD3DB7" w:rsidRPr="00E75B36">
      <w:tab/>
    </w:r>
    <w:r w:rsidR="00BD3DB7" w:rsidRPr="00E75B36">
      <w:rPr>
        <w:rStyle w:val="PageNumber"/>
        <w:color w:val="auto"/>
      </w:rPr>
      <w:fldChar w:fldCharType="begin"/>
    </w:r>
    <w:r w:rsidR="00BD3DB7" w:rsidRPr="00E75B36">
      <w:rPr>
        <w:rStyle w:val="PageNumber"/>
        <w:color w:val="auto"/>
      </w:rPr>
      <w:instrText xml:space="preserve"> PAGE </w:instrText>
    </w:r>
    <w:r w:rsidR="00BD3DB7" w:rsidRPr="00E75B36">
      <w:rPr>
        <w:rStyle w:val="PageNumber"/>
        <w:color w:val="auto"/>
      </w:rPr>
      <w:fldChar w:fldCharType="separate"/>
    </w:r>
    <w:r w:rsidR="001B2F19">
      <w:rPr>
        <w:rStyle w:val="PageNumber"/>
        <w:noProof/>
        <w:color w:val="auto"/>
      </w:rPr>
      <w:t>1</w:t>
    </w:r>
    <w:r w:rsidR="00BD3DB7"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BD3DB7" w:rsidRPr="00E75B36" w:rsidRDefault="00BD3DB7" w:rsidP="00587143">
    <w:pPr>
      <w:pStyle w:val="Footer"/>
    </w:pPr>
    <w:r w:rsidRPr="00E75B36">
      <w:t>Mission: We Protect and Develop Healthy, Sustainable Forest Resources for Virginians.</w:t>
    </w:r>
  </w:p>
  <w:p w14:paraId="24E6EE13" w14:textId="5850F812" w:rsidR="00BD3DB7" w:rsidRPr="00587143" w:rsidRDefault="00674B50" w:rsidP="00587143">
    <w:pPr>
      <w:pStyle w:val="Filename"/>
    </w:pPr>
    <w:r>
      <w:fldChar w:fldCharType="begin"/>
    </w:r>
    <w:r>
      <w:instrText xml:space="preserve"> FILENAME </w:instrText>
    </w:r>
    <w:r>
      <w:fldChar w:fldCharType="separate"/>
    </w:r>
    <w:r w:rsidR="00BD3DB7">
      <w:rPr>
        <w:noProof/>
      </w:rPr>
      <w:t>temp_wq_letter_FH-Services-Agreement.docx</w:t>
    </w:r>
    <w:r>
      <w:rPr>
        <w:noProof/>
      </w:rPr>
      <w:fldChar w:fldCharType="end"/>
    </w:r>
    <w:r w:rsidR="00BD3DB7" w:rsidRPr="00E75B36">
      <w:tab/>
    </w:r>
    <w:r w:rsidR="00BD3DB7" w:rsidRPr="00E75B36">
      <w:rPr>
        <w:rStyle w:val="PageNumber"/>
        <w:color w:val="auto"/>
      </w:rPr>
      <w:fldChar w:fldCharType="begin"/>
    </w:r>
    <w:r w:rsidR="00BD3DB7" w:rsidRPr="00E75B36">
      <w:rPr>
        <w:rStyle w:val="PageNumber"/>
        <w:color w:val="auto"/>
      </w:rPr>
      <w:instrText xml:space="preserve"> PAGE </w:instrText>
    </w:r>
    <w:r w:rsidR="00BD3DB7" w:rsidRPr="00E75B36">
      <w:rPr>
        <w:rStyle w:val="PageNumber"/>
        <w:color w:val="auto"/>
      </w:rPr>
      <w:fldChar w:fldCharType="separate"/>
    </w:r>
    <w:r w:rsidR="00BD3DB7">
      <w:rPr>
        <w:rStyle w:val="PageNumber"/>
        <w:noProof/>
        <w:color w:val="auto"/>
      </w:rPr>
      <w:t>1</w:t>
    </w:r>
    <w:r w:rsidR="00BD3DB7"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2449" w14:textId="77777777" w:rsidR="00674B50" w:rsidRDefault="00674B50">
      <w:r>
        <w:separator/>
      </w:r>
    </w:p>
  </w:footnote>
  <w:footnote w:type="continuationSeparator" w:id="0">
    <w:p w14:paraId="64C4A15E" w14:textId="77777777" w:rsidR="00674B50" w:rsidRDefault="00674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F007890"/>
    <w:multiLevelType w:val="hybridMultilevel"/>
    <w:tmpl w:val="AD96E36A"/>
    <w:lvl w:ilvl="0" w:tplc="E6EC8BBE">
      <w:start w:val="1"/>
      <w:numFmt w:val="decimal"/>
      <w:pStyle w:val="BodyTextNumbers"/>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D2EAA"/>
    <w:rsid w:val="001B2F19"/>
    <w:rsid w:val="001D4FA7"/>
    <w:rsid w:val="00226F86"/>
    <w:rsid w:val="00227041"/>
    <w:rsid w:val="002B0B52"/>
    <w:rsid w:val="002E74F5"/>
    <w:rsid w:val="003108A0"/>
    <w:rsid w:val="00367CB9"/>
    <w:rsid w:val="003F0A38"/>
    <w:rsid w:val="004119C3"/>
    <w:rsid w:val="00413B05"/>
    <w:rsid w:val="004E6088"/>
    <w:rsid w:val="004F1930"/>
    <w:rsid w:val="00531F11"/>
    <w:rsid w:val="00587143"/>
    <w:rsid w:val="00624389"/>
    <w:rsid w:val="00646199"/>
    <w:rsid w:val="00674B50"/>
    <w:rsid w:val="006837F6"/>
    <w:rsid w:val="006925E2"/>
    <w:rsid w:val="006C6B5C"/>
    <w:rsid w:val="00722A88"/>
    <w:rsid w:val="0074482B"/>
    <w:rsid w:val="007A6D77"/>
    <w:rsid w:val="00815E4F"/>
    <w:rsid w:val="008336AF"/>
    <w:rsid w:val="00874846"/>
    <w:rsid w:val="008800D3"/>
    <w:rsid w:val="00887187"/>
    <w:rsid w:val="00935805"/>
    <w:rsid w:val="00985A87"/>
    <w:rsid w:val="009B1CA4"/>
    <w:rsid w:val="00A22054"/>
    <w:rsid w:val="00B11E69"/>
    <w:rsid w:val="00B43A5F"/>
    <w:rsid w:val="00B75953"/>
    <w:rsid w:val="00BD3DB7"/>
    <w:rsid w:val="00C13A13"/>
    <w:rsid w:val="00C55F2D"/>
    <w:rsid w:val="00C5789C"/>
    <w:rsid w:val="00CF12DF"/>
    <w:rsid w:val="00D31EC2"/>
    <w:rsid w:val="00DF45DC"/>
    <w:rsid w:val="00E62A2D"/>
    <w:rsid w:val="00EE2663"/>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F19"/>
    <w:rPr>
      <w:rFonts w:ascii="Book Antiqua" w:hAnsi="Book Antiqua"/>
      <w:sz w:val="24"/>
    </w:rPr>
  </w:style>
  <w:style w:type="paragraph" w:styleId="Heading1">
    <w:name w:val="heading 1"/>
    <w:basedOn w:val="Normal"/>
    <w:next w:val="Normal"/>
    <w:qFormat/>
    <w:rsid w:val="001B2F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B2F19"/>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1B2F19"/>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B2F19"/>
    <w:pPr>
      <w:tabs>
        <w:tab w:val="left" w:leader="dot" w:pos="9000"/>
        <w:tab w:val="right" w:pos="9360"/>
      </w:tabs>
      <w:suppressAutoHyphens/>
      <w:spacing w:before="480"/>
      <w:ind w:left="720" w:right="720" w:hanging="720"/>
    </w:pPr>
  </w:style>
  <w:style w:type="paragraph" w:styleId="TOC2">
    <w:name w:val="toc 2"/>
    <w:basedOn w:val="Normal"/>
    <w:next w:val="Normal"/>
    <w:semiHidden/>
    <w:rsid w:val="001B2F19"/>
    <w:pPr>
      <w:tabs>
        <w:tab w:val="left" w:leader="dot" w:pos="9000"/>
        <w:tab w:val="right" w:pos="9360"/>
      </w:tabs>
      <w:suppressAutoHyphens/>
      <w:ind w:left="1440" w:right="720" w:hanging="720"/>
    </w:pPr>
  </w:style>
  <w:style w:type="paragraph" w:styleId="TOC3">
    <w:name w:val="toc 3"/>
    <w:basedOn w:val="Normal"/>
    <w:next w:val="Normal"/>
    <w:semiHidden/>
    <w:rsid w:val="001B2F19"/>
    <w:pPr>
      <w:tabs>
        <w:tab w:val="left" w:leader="dot" w:pos="9000"/>
        <w:tab w:val="right" w:pos="9360"/>
      </w:tabs>
      <w:suppressAutoHyphens/>
      <w:ind w:left="2160" w:right="720" w:hanging="720"/>
    </w:pPr>
  </w:style>
  <w:style w:type="paragraph" w:styleId="TOC4">
    <w:name w:val="toc 4"/>
    <w:basedOn w:val="Normal"/>
    <w:next w:val="Normal"/>
    <w:semiHidden/>
    <w:rsid w:val="001B2F19"/>
    <w:pPr>
      <w:tabs>
        <w:tab w:val="left" w:leader="dot" w:pos="9000"/>
        <w:tab w:val="right" w:pos="9360"/>
      </w:tabs>
      <w:suppressAutoHyphens/>
      <w:ind w:left="2880" w:right="720" w:hanging="720"/>
    </w:pPr>
  </w:style>
  <w:style w:type="paragraph" w:styleId="TOC5">
    <w:name w:val="toc 5"/>
    <w:basedOn w:val="Normal"/>
    <w:next w:val="Normal"/>
    <w:semiHidden/>
    <w:rsid w:val="001B2F19"/>
    <w:pPr>
      <w:tabs>
        <w:tab w:val="left" w:leader="dot" w:pos="9000"/>
        <w:tab w:val="right" w:pos="9360"/>
      </w:tabs>
      <w:suppressAutoHyphens/>
      <w:ind w:left="3600" w:right="720" w:hanging="720"/>
    </w:pPr>
  </w:style>
  <w:style w:type="paragraph" w:styleId="TOC6">
    <w:name w:val="toc 6"/>
    <w:basedOn w:val="Normal"/>
    <w:next w:val="Normal"/>
    <w:semiHidden/>
    <w:rsid w:val="001B2F19"/>
    <w:pPr>
      <w:tabs>
        <w:tab w:val="left" w:pos="9000"/>
        <w:tab w:val="right" w:pos="9360"/>
      </w:tabs>
      <w:suppressAutoHyphens/>
      <w:ind w:left="720" w:hanging="720"/>
    </w:pPr>
  </w:style>
  <w:style w:type="paragraph" w:styleId="TOC7">
    <w:name w:val="toc 7"/>
    <w:basedOn w:val="Normal"/>
    <w:next w:val="Normal"/>
    <w:semiHidden/>
    <w:rsid w:val="001B2F19"/>
    <w:pPr>
      <w:suppressAutoHyphens/>
      <w:ind w:left="720" w:hanging="720"/>
    </w:pPr>
  </w:style>
  <w:style w:type="paragraph" w:styleId="TOC8">
    <w:name w:val="toc 8"/>
    <w:basedOn w:val="Normal"/>
    <w:next w:val="Normal"/>
    <w:semiHidden/>
    <w:rsid w:val="001B2F19"/>
    <w:pPr>
      <w:tabs>
        <w:tab w:val="left" w:pos="9000"/>
        <w:tab w:val="right" w:pos="9360"/>
      </w:tabs>
      <w:suppressAutoHyphens/>
      <w:ind w:left="720" w:hanging="720"/>
    </w:pPr>
  </w:style>
  <w:style w:type="paragraph" w:styleId="TOC9">
    <w:name w:val="toc 9"/>
    <w:basedOn w:val="Normal"/>
    <w:next w:val="Normal"/>
    <w:semiHidden/>
    <w:rsid w:val="001B2F19"/>
    <w:pPr>
      <w:tabs>
        <w:tab w:val="left" w:leader="dot" w:pos="9000"/>
        <w:tab w:val="right" w:pos="9360"/>
      </w:tabs>
      <w:suppressAutoHyphens/>
      <w:ind w:left="720" w:hanging="720"/>
    </w:pPr>
  </w:style>
  <w:style w:type="paragraph" w:styleId="Index1">
    <w:name w:val="index 1"/>
    <w:basedOn w:val="Normal"/>
    <w:next w:val="Normal"/>
    <w:semiHidden/>
    <w:rsid w:val="001B2F19"/>
    <w:pPr>
      <w:tabs>
        <w:tab w:val="left" w:leader="dot" w:pos="9000"/>
        <w:tab w:val="right" w:pos="9360"/>
      </w:tabs>
      <w:suppressAutoHyphens/>
      <w:ind w:left="1440" w:right="720" w:hanging="1440"/>
    </w:pPr>
  </w:style>
  <w:style w:type="paragraph" w:styleId="Index2">
    <w:name w:val="index 2"/>
    <w:basedOn w:val="Normal"/>
    <w:next w:val="Normal"/>
    <w:semiHidden/>
    <w:rsid w:val="001B2F19"/>
    <w:pPr>
      <w:tabs>
        <w:tab w:val="left" w:leader="dot" w:pos="9000"/>
        <w:tab w:val="right" w:pos="9360"/>
      </w:tabs>
      <w:suppressAutoHyphens/>
      <w:ind w:left="1440" w:right="720" w:hanging="720"/>
    </w:pPr>
  </w:style>
  <w:style w:type="paragraph" w:styleId="TOAHeading">
    <w:name w:val="toa heading"/>
    <w:basedOn w:val="Normal"/>
    <w:next w:val="Normal"/>
    <w:semiHidden/>
    <w:rsid w:val="001B2F19"/>
    <w:pPr>
      <w:tabs>
        <w:tab w:val="left" w:pos="9000"/>
        <w:tab w:val="right" w:pos="9360"/>
      </w:tabs>
      <w:suppressAutoHyphens/>
    </w:pPr>
  </w:style>
  <w:style w:type="character" w:customStyle="1" w:styleId="Bold">
    <w:name w:val="Bold"/>
    <w:qFormat/>
    <w:rsid w:val="001B2F19"/>
    <w:rPr>
      <w:b/>
      <w:bCs/>
    </w:rPr>
  </w:style>
  <w:style w:type="paragraph" w:styleId="Date">
    <w:name w:val="Date"/>
    <w:basedOn w:val="BodyText"/>
    <w:next w:val="Normal"/>
    <w:rsid w:val="001B2F19"/>
    <w:pPr>
      <w:spacing w:before="240" w:after="360"/>
    </w:pPr>
  </w:style>
  <w:style w:type="paragraph" w:styleId="BodyText">
    <w:name w:val="Body Text"/>
    <w:basedOn w:val="Normal"/>
    <w:rsid w:val="001B2F19"/>
    <w:pPr>
      <w:spacing w:before="120" w:after="120"/>
      <w:jc w:val="both"/>
    </w:pPr>
    <w:rPr>
      <w:rFonts w:ascii="Times New Roman" w:hAnsi="Times New Roman"/>
      <w:sz w:val="20"/>
    </w:rPr>
  </w:style>
  <w:style w:type="paragraph" w:styleId="Header">
    <w:name w:val="header"/>
    <w:basedOn w:val="Normal"/>
    <w:rsid w:val="001B2F19"/>
    <w:pPr>
      <w:tabs>
        <w:tab w:val="center" w:pos="4320"/>
        <w:tab w:val="right" w:pos="8640"/>
      </w:tabs>
    </w:pPr>
  </w:style>
  <w:style w:type="paragraph" w:styleId="Footer">
    <w:name w:val="footer"/>
    <w:basedOn w:val="Normal"/>
    <w:link w:val="FooterChar"/>
    <w:rsid w:val="001B2F19"/>
    <w:pPr>
      <w:tabs>
        <w:tab w:val="right" w:pos="9360"/>
      </w:tabs>
      <w:jc w:val="center"/>
    </w:pPr>
    <w:rPr>
      <w:b/>
      <w:color w:val="000080"/>
      <w:sz w:val="20"/>
    </w:rPr>
  </w:style>
  <w:style w:type="character" w:customStyle="1" w:styleId="Italics">
    <w:name w:val="Italics"/>
    <w:qFormat/>
    <w:rsid w:val="001B2F19"/>
    <w:rPr>
      <w:i/>
    </w:rPr>
  </w:style>
  <w:style w:type="character" w:styleId="Hyperlink">
    <w:name w:val="Hyperlink"/>
    <w:rsid w:val="001B2F19"/>
    <w:rPr>
      <w:color w:val="0000FF"/>
      <w:u w:val="single"/>
    </w:rPr>
  </w:style>
  <w:style w:type="paragraph" w:customStyle="1" w:styleId="BodyTextnospace">
    <w:name w:val="Body Text no space"/>
    <w:basedOn w:val="BodyText"/>
    <w:rsid w:val="001B2F19"/>
    <w:pPr>
      <w:spacing w:before="0" w:after="0"/>
    </w:pPr>
  </w:style>
  <w:style w:type="paragraph" w:styleId="Title">
    <w:name w:val="Title"/>
    <w:basedOn w:val="Normal"/>
    <w:qFormat/>
    <w:rsid w:val="001B2F19"/>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1B2F19"/>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1B2F19"/>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1B2F19"/>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1B2F19"/>
    <w:pPr>
      <w:jc w:val="center"/>
    </w:pPr>
  </w:style>
  <w:style w:type="paragraph" w:customStyle="1" w:styleId="LetterheadSF">
    <w:name w:val="Letterhead SF"/>
    <w:basedOn w:val="Normal"/>
    <w:rsid w:val="001B2F19"/>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1B2F19"/>
    <w:rPr>
      <w:rFonts w:ascii="Times New Roman" w:hAnsi="Times New Roman"/>
      <w:color w:val="000080"/>
      <w:sz w:val="16"/>
    </w:rPr>
  </w:style>
  <w:style w:type="paragraph" w:styleId="BalloonText">
    <w:name w:val="Balloon Text"/>
    <w:basedOn w:val="Normal"/>
    <w:link w:val="BalloonTextChar"/>
    <w:rsid w:val="001B2F19"/>
    <w:rPr>
      <w:rFonts w:ascii="Lucida Grande" w:hAnsi="Lucida Grande" w:cs="Lucida Grande"/>
      <w:sz w:val="18"/>
      <w:szCs w:val="18"/>
    </w:rPr>
  </w:style>
  <w:style w:type="character" w:customStyle="1" w:styleId="BalloonTextChar">
    <w:name w:val="Balloon Text Char"/>
    <w:basedOn w:val="DefaultParagraphFont"/>
    <w:link w:val="BalloonText"/>
    <w:rsid w:val="001B2F19"/>
    <w:rPr>
      <w:rFonts w:ascii="Lucida Grande" w:hAnsi="Lucida Grande" w:cs="Lucida Grande"/>
      <w:sz w:val="18"/>
      <w:szCs w:val="18"/>
    </w:rPr>
  </w:style>
  <w:style w:type="paragraph" w:customStyle="1" w:styleId="Filename">
    <w:name w:val="Filename"/>
    <w:basedOn w:val="Footer"/>
    <w:rsid w:val="001B2F19"/>
    <w:pPr>
      <w:jc w:val="left"/>
    </w:pPr>
    <w:rPr>
      <w:rFonts w:ascii="Calibri" w:hAnsi="Calibri"/>
      <w:b w:val="0"/>
      <w:color w:val="auto"/>
      <w:sz w:val="10"/>
      <w:szCs w:val="10"/>
    </w:rPr>
  </w:style>
  <w:style w:type="character" w:styleId="PageNumber">
    <w:name w:val="page number"/>
    <w:basedOn w:val="DefaultParagraphFont"/>
    <w:rsid w:val="001B2F19"/>
    <w:rPr>
      <w:color w:val="000080"/>
    </w:rPr>
  </w:style>
  <w:style w:type="character" w:customStyle="1" w:styleId="FooterChar">
    <w:name w:val="Footer Char"/>
    <w:basedOn w:val="DefaultParagraphFont"/>
    <w:link w:val="Footer"/>
    <w:rsid w:val="001B2F19"/>
    <w:rPr>
      <w:rFonts w:ascii="Book Antiqua" w:hAnsi="Book Antiqua"/>
      <w:b/>
      <w:color w:val="000080"/>
    </w:rPr>
  </w:style>
  <w:style w:type="character" w:customStyle="1" w:styleId="Heading2Char">
    <w:name w:val="Heading 2 Char"/>
    <w:basedOn w:val="DefaultParagraphFont"/>
    <w:link w:val="Heading2"/>
    <w:rsid w:val="001B2F19"/>
    <w:rPr>
      <w:rFonts w:eastAsiaTheme="majorEastAsia"/>
      <w:b/>
      <w:bCs/>
      <w:sz w:val="26"/>
      <w:szCs w:val="26"/>
    </w:rPr>
  </w:style>
  <w:style w:type="paragraph" w:customStyle="1" w:styleId="BodyTextIndented">
    <w:name w:val="Body Text Indented"/>
    <w:basedOn w:val="BodyText"/>
    <w:rsid w:val="001B2F19"/>
    <w:pPr>
      <w:ind w:left="720"/>
    </w:pPr>
  </w:style>
  <w:style w:type="paragraph" w:customStyle="1" w:styleId="BodyTextBullets">
    <w:name w:val="Body Text Bullets"/>
    <w:basedOn w:val="BodyText"/>
    <w:rsid w:val="001B2F19"/>
    <w:pPr>
      <w:numPr>
        <w:numId w:val="1"/>
      </w:numPr>
    </w:pPr>
  </w:style>
  <w:style w:type="character" w:customStyle="1" w:styleId="BoldItalics">
    <w:name w:val="Bold Italics"/>
    <w:uiPriority w:val="1"/>
    <w:qFormat/>
    <w:rsid w:val="001B2F19"/>
    <w:rPr>
      <w:b/>
      <w:i/>
    </w:rPr>
  </w:style>
  <w:style w:type="paragraph" w:customStyle="1" w:styleId="BodyTextNumbers">
    <w:name w:val="Body Text Numbers"/>
    <w:basedOn w:val="BodyText"/>
    <w:rsid w:val="00CF12DF"/>
    <w:pPr>
      <w:numPr>
        <w:numId w:val="2"/>
      </w:numPr>
      <w:tabs>
        <w:tab w:val="clear" w:pos="1080"/>
        <w:tab w:val="num" w:pos="810"/>
      </w:tabs>
      <w:ind w:left="810" w:hanging="450"/>
    </w:pPr>
  </w:style>
  <w:style w:type="paragraph" w:customStyle="1" w:styleId="BodyTextIndentednospace">
    <w:name w:val="Body Text Indented no space"/>
    <w:basedOn w:val="BodyTextIndented"/>
    <w:rsid w:val="001B2F19"/>
    <w:pPr>
      <w:spacing w:before="0" w:after="0"/>
    </w:pPr>
  </w:style>
  <w:style w:type="paragraph" w:customStyle="1" w:styleId="AgencyName">
    <w:name w:val="Agency Name"/>
    <w:rsid w:val="00722A88"/>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722A88"/>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722A88"/>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722A88"/>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97117-9C05-466F-A8EA-46D7AE9823CE}"/>
</file>

<file path=customXml/itemProps2.xml><?xml version="1.0" encoding="utf-8"?>
<ds:datastoreItem xmlns:ds="http://schemas.openxmlformats.org/officeDocument/2006/customXml" ds:itemID="{3DF6BEBC-B502-4104-8078-550D3302AAD6}"/>
</file>

<file path=customXml/itemProps3.xml><?xml version="1.0" encoding="utf-8"?>
<ds:datastoreItem xmlns:ds="http://schemas.openxmlformats.org/officeDocument/2006/customXml" ds:itemID="{76939B0B-8415-41EC-89F3-B6397C896A27}"/>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7</TotalTime>
  <Pages>1</Pages>
  <Words>354</Words>
  <Characters>2023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Formal Hearing Services Agreement</vt:lpstr>
      <vt:lpstr>Formal Hearing Services Agreement</vt:lpstr>
    </vt:vector>
  </TitlesOfParts>
  <Manager>Resource Management</Manager>
  <Company>Virginia Department of Forestry</Company>
  <LinksUpToDate>false</LinksUpToDate>
  <CharactersWithSpaces>2373</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Formal Hearing Services Agreement</dc:title>
  <dc:subject>Water Quality</dc:subject>
  <dc:creator>Matt Poirot</dc:creator>
  <cp:keywords>water quality, letter, template, formal hearing, services agreement</cp:keywords>
  <dc:description/>
  <cp:lastModifiedBy>Janet Muncy</cp:lastModifiedBy>
  <cp:revision>7</cp:revision>
  <cp:lastPrinted>2002-01-29T14:06:00Z</cp:lastPrinted>
  <dcterms:created xsi:type="dcterms:W3CDTF">2015-07-14T18:28:00Z</dcterms:created>
  <dcterms:modified xsi:type="dcterms:W3CDTF">2018-01-24T18:10:00Z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